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8C0BA2" w14:textId="7E07CE3E" w:rsidR="005A2C46" w:rsidRPr="005A2C46" w:rsidRDefault="005A2C46">
      <w:pPr>
        <w:rPr>
          <w:b/>
        </w:rPr>
      </w:pPr>
      <w:r w:rsidRPr="005A2C46">
        <w:rPr>
          <w:b/>
        </w:rPr>
        <w:t>Teaching Continuity Team</w:t>
      </w:r>
    </w:p>
    <w:p w14:paraId="0C802B5E" w14:textId="5D94C6BC" w:rsidR="005A2C46" w:rsidRDefault="00D45538">
      <w:pPr>
        <w:rPr>
          <w:b/>
        </w:rPr>
      </w:pPr>
      <w:r>
        <w:rPr>
          <w:b/>
        </w:rPr>
        <w:t>Suggestions</w:t>
      </w:r>
      <w:r w:rsidR="005A2C46" w:rsidRPr="005A2C46">
        <w:rPr>
          <w:b/>
        </w:rPr>
        <w:t xml:space="preserve"> for Provost Mary Pedersen</w:t>
      </w:r>
    </w:p>
    <w:p w14:paraId="140E6F37" w14:textId="77777777" w:rsidR="00D45538" w:rsidRPr="005A2C46" w:rsidRDefault="00D45538" w:rsidP="00D45538">
      <w:pPr>
        <w:rPr>
          <w:b/>
        </w:rPr>
      </w:pPr>
      <w:r w:rsidRPr="005A2C46">
        <w:rPr>
          <w:b/>
        </w:rPr>
        <w:t xml:space="preserve">Prioritization of </w:t>
      </w:r>
      <w:r>
        <w:rPr>
          <w:b/>
        </w:rPr>
        <w:t xml:space="preserve">Courses and Actions in Case of </w:t>
      </w:r>
      <w:proofErr w:type="spellStart"/>
      <w:r>
        <w:rPr>
          <w:b/>
        </w:rPr>
        <w:t>Covid</w:t>
      </w:r>
      <w:proofErr w:type="spellEnd"/>
      <w:r>
        <w:rPr>
          <w:b/>
        </w:rPr>
        <w:t xml:space="preserve"> S</w:t>
      </w:r>
      <w:r w:rsidRPr="005A2C46">
        <w:rPr>
          <w:b/>
        </w:rPr>
        <w:t>pike</w:t>
      </w:r>
    </w:p>
    <w:p w14:paraId="51C0AAE8" w14:textId="77777777" w:rsidR="00D45538" w:rsidRPr="005A2C46" w:rsidRDefault="00D45538">
      <w:pPr>
        <w:rPr>
          <w:b/>
        </w:rPr>
      </w:pPr>
    </w:p>
    <w:p w14:paraId="0FE3E17F" w14:textId="5BA41ACD" w:rsidR="00B07624" w:rsidRDefault="00D45538" w:rsidP="000614FB">
      <w:r>
        <w:t xml:space="preserve">Members of the Teaching Continuity offer the following suggestions as responses to various scenarios in which </w:t>
      </w:r>
      <w:proofErr w:type="spellStart"/>
      <w:r>
        <w:t>Covid</w:t>
      </w:r>
      <w:proofErr w:type="spellEnd"/>
      <w:r>
        <w:t xml:space="preserve"> cases spike on campus and in off campus student housing.</w:t>
      </w:r>
      <w:r w:rsidR="000614FB">
        <w:t xml:space="preserve"> </w:t>
      </w:r>
      <w:r w:rsidR="004F2E36">
        <w:t>We recognize that our research partners are best equipped to provide specific numbers and more concrete scenarios by which any of the following suggestions would be undertaken.</w:t>
      </w:r>
    </w:p>
    <w:p w14:paraId="08327279" w14:textId="77777777" w:rsidR="00B07624" w:rsidRDefault="00B07624" w:rsidP="00B07624">
      <w:pPr>
        <w:ind w:left="360"/>
      </w:pPr>
      <w:r w:rsidRPr="004F2E36">
        <w:rPr>
          <w:b/>
        </w:rPr>
        <w:t>Assumptions</w:t>
      </w:r>
      <w:proofErr w:type="gramStart"/>
      <w:r w:rsidRPr="004F2E36">
        <w:rPr>
          <w:b/>
        </w:rPr>
        <w:t>:</w:t>
      </w:r>
      <w:proofErr w:type="gramEnd"/>
      <w:r w:rsidRPr="004F2E36">
        <w:rPr>
          <w:b/>
        </w:rPr>
        <w:br/>
      </w:r>
      <w:r>
        <w:br/>
        <w:t xml:space="preserve">A shift to remote instruction in August or September could leave open a possibility for return to on campus courses after a period of “course quarantine.” </w:t>
      </w:r>
    </w:p>
    <w:p w14:paraId="125E4116" w14:textId="1584EA18" w:rsidR="00B07624" w:rsidRDefault="00B07624" w:rsidP="00B07624">
      <w:pPr>
        <w:ind w:left="360"/>
      </w:pPr>
      <w:r>
        <w:t xml:space="preserve">If a decision </w:t>
      </w:r>
      <w:r w:rsidR="004F2E36">
        <w:t xml:space="preserve">to move courses to remote delivery </w:t>
      </w:r>
      <w:r>
        <w:t xml:space="preserve">was made from mid-October onward it is logical to assume that courses would remain entirely remote through semester’s end given that </w:t>
      </w:r>
      <w:r w:rsidR="004F2E36">
        <w:t>we</w:t>
      </w:r>
      <w:r>
        <w:t xml:space="preserve"> already plan to be remote after fall recess.</w:t>
      </w:r>
    </w:p>
    <w:p w14:paraId="40B5595F" w14:textId="77215C5B" w:rsidR="00B07624" w:rsidRPr="000614FB" w:rsidRDefault="00B07624" w:rsidP="004F2E36">
      <w:pPr>
        <w:ind w:left="360"/>
      </w:pPr>
      <w:r>
        <w:t>Beyond such point in time inputs, we would we also engage other scenarios by which we would automatically move to entirely online instruction.</w:t>
      </w:r>
      <w:r w:rsidR="004F2E36">
        <w:t xml:space="preserve"> These data points will be provided by our research teams.</w:t>
      </w:r>
    </w:p>
    <w:p w14:paraId="0739FBF7" w14:textId="77777777" w:rsidR="004F2E36" w:rsidRPr="004F2E36" w:rsidRDefault="004F2E36" w:rsidP="004F2E36">
      <w:pPr>
        <w:ind w:firstLine="360"/>
        <w:rPr>
          <w:b/>
        </w:rPr>
      </w:pPr>
      <w:r w:rsidRPr="004F2E36">
        <w:rPr>
          <w:b/>
        </w:rPr>
        <w:t>Suggestions:</w:t>
      </w:r>
      <w:r w:rsidRPr="004F2E36">
        <w:rPr>
          <w:b/>
        </w:rPr>
        <w:br/>
      </w:r>
    </w:p>
    <w:p w14:paraId="2372FEF1" w14:textId="26E54E85" w:rsidR="00905133" w:rsidRDefault="00C02EB1">
      <w:r>
        <w:t xml:space="preserve">If a spike is identified in a residence hall or off campus community location, </w:t>
      </w:r>
      <w:r w:rsidR="00905133">
        <w:t xml:space="preserve">depending on severity, </w:t>
      </w:r>
      <w:r>
        <w:t xml:space="preserve">we suggest this order of </w:t>
      </w:r>
      <w:r w:rsidR="004F2E36">
        <w:t xml:space="preserve">action. </w:t>
      </w:r>
      <w:r>
        <w:br/>
      </w:r>
    </w:p>
    <w:p w14:paraId="628883DD" w14:textId="16E5240C" w:rsidR="00905133" w:rsidRPr="000614FB" w:rsidRDefault="00905133">
      <w:pPr>
        <w:rPr>
          <w:b/>
        </w:rPr>
      </w:pPr>
      <w:r w:rsidRPr="000614FB">
        <w:rPr>
          <w:b/>
        </w:rPr>
        <w:t>Phased Approach:</w:t>
      </w:r>
    </w:p>
    <w:p w14:paraId="5AE4C8D2" w14:textId="465C2737" w:rsidR="00905133" w:rsidRDefault="00905133" w:rsidP="00905133">
      <w:pPr>
        <w:ind w:left="360"/>
      </w:pPr>
      <w:r>
        <w:t xml:space="preserve">Option 1: If </w:t>
      </w:r>
      <w:r w:rsidR="005A2C46">
        <w:t xml:space="preserve">the </w:t>
      </w:r>
      <w:r>
        <w:t>situation allows, cancel classes</w:t>
      </w:r>
      <w:r w:rsidR="005A2C46">
        <w:t xml:space="preserve"> for X days</w:t>
      </w:r>
      <w:r w:rsidR="004F2E36">
        <w:t xml:space="preserve"> (whatever is needed to achieve 10-14 days of quarantine)</w:t>
      </w:r>
      <w:r w:rsidR="005A2C46">
        <w:t xml:space="preserve"> and</w:t>
      </w:r>
      <w:r>
        <w:t xml:space="preserve"> use </w:t>
      </w:r>
      <w:r w:rsidR="005A2C46">
        <w:t xml:space="preserve">a </w:t>
      </w:r>
      <w:r>
        <w:t>weekend to pivot to remote instruction.</w:t>
      </w:r>
    </w:p>
    <w:p w14:paraId="0BE19C6B" w14:textId="04038A81" w:rsidR="000614FB" w:rsidRDefault="00905133" w:rsidP="000614FB">
      <w:pPr>
        <w:ind w:left="360"/>
      </w:pPr>
      <w:r>
        <w:t>Option 2: Immediately (1 day notice) pivot to remote instruction.</w:t>
      </w:r>
    </w:p>
    <w:p w14:paraId="52E7ECE8" w14:textId="25B209D8" w:rsidR="00905133" w:rsidRDefault="000614FB" w:rsidP="004F2E36">
      <w:pPr>
        <w:ind w:firstLine="360"/>
      </w:pPr>
      <w:r>
        <w:t xml:space="preserve">Option </w:t>
      </w:r>
      <w:r w:rsidR="004F2E36">
        <w:t>3</w:t>
      </w:r>
      <w:r>
        <w:t>: Conside</w:t>
      </w:r>
      <w:r w:rsidR="00046316">
        <w:t xml:space="preserve">red but not highly recommended. </w:t>
      </w:r>
      <w:r>
        <w:t xml:space="preserve">If a significant spike is identified in just one or </w:t>
      </w:r>
      <w:r w:rsidR="004F2E36">
        <w:tab/>
      </w:r>
      <w:r w:rsidR="004F2E36">
        <w:tab/>
      </w:r>
      <w:r w:rsidR="004F2E36">
        <w:tab/>
      </w:r>
      <w:r>
        <w:t xml:space="preserve">two residence halls, it would be possible to move residents in those halls to an online </w:t>
      </w:r>
      <w:r w:rsidR="004F2E36">
        <w:tab/>
      </w:r>
      <w:r w:rsidR="004F2E36">
        <w:tab/>
      </w:r>
      <w:r w:rsidR="004F2E36">
        <w:tab/>
      </w:r>
      <w:r>
        <w:t>option. That suggestion seems likely to create push back from non-</w:t>
      </w:r>
      <w:proofErr w:type="spellStart"/>
      <w:r>
        <w:t>Covid</w:t>
      </w:r>
      <w:proofErr w:type="spellEnd"/>
      <w:r>
        <w:t xml:space="preserve"> positive </w:t>
      </w:r>
      <w:r w:rsidR="004F2E36">
        <w:tab/>
      </w:r>
      <w:r w:rsidR="004F2E36">
        <w:tab/>
      </w:r>
      <w:r w:rsidR="004F2E36">
        <w:tab/>
      </w:r>
      <w:r>
        <w:t>residents</w:t>
      </w:r>
      <w:r w:rsidR="004F2E36">
        <w:t xml:space="preserve"> in those halls</w:t>
      </w:r>
      <w:r>
        <w:t xml:space="preserve">. </w:t>
      </w:r>
    </w:p>
    <w:p w14:paraId="3A307C69" w14:textId="712192EC" w:rsidR="004F2E36" w:rsidRDefault="004F2E36" w:rsidP="004F2E36">
      <w:pPr>
        <w:ind w:firstLine="360"/>
      </w:pPr>
    </w:p>
    <w:p w14:paraId="300E4C37" w14:textId="2F8EA3C9" w:rsidR="004F2E36" w:rsidRDefault="004F2E36" w:rsidP="004F2E36">
      <w:pPr>
        <w:ind w:firstLine="360"/>
      </w:pPr>
    </w:p>
    <w:p w14:paraId="0E2E2CA4" w14:textId="1C734228" w:rsidR="004F2E36" w:rsidRDefault="004F2E36" w:rsidP="004F2E36">
      <w:pPr>
        <w:ind w:firstLine="360"/>
      </w:pPr>
    </w:p>
    <w:p w14:paraId="0CBDC350" w14:textId="77777777" w:rsidR="004F2E36" w:rsidRDefault="004F2E36" w:rsidP="004F2E36">
      <w:pPr>
        <w:ind w:firstLine="360"/>
      </w:pPr>
    </w:p>
    <w:p w14:paraId="7592E17C" w14:textId="1CD3F2A0" w:rsidR="00905133" w:rsidRPr="000614FB" w:rsidRDefault="00905133" w:rsidP="00905133">
      <w:pPr>
        <w:rPr>
          <w:b/>
        </w:rPr>
      </w:pPr>
      <w:r w:rsidRPr="000614FB">
        <w:rPr>
          <w:b/>
        </w:rPr>
        <w:lastRenderedPageBreak/>
        <w:t xml:space="preserve">Remote Instruction </w:t>
      </w:r>
      <w:r w:rsidR="004F2E36">
        <w:rPr>
          <w:b/>
        </w:rPr>
        <w:t>Guidelines</w:t>
      </w:r>
      <w:r w:rsidRPr="000614FB">
        <w:rPr>
          <w:b/>
        </w:rPr>
        <w:t>:</w:t>
      </w:r>
    </w:p>
    <w:p w14:paraId="0B23E1B1" w14:textId="60416F5A" w:rsidR="00C02EB1" w:rsidRDefault="00905133" w:rsidP="00905133">
      <w:pPr>
        <w:ind w:firstLine="720"/>
      </w:pPr>
      <w:r>
        <w:t xml:space="preserve">Option 1: </w:t>
      </w:r>
      <w:r w:rsidR="00C02EB1">
        <w:t>Move all courses online for a period of two weeks – 14 days</w:t>
      </w:r>
    </w:p>
    <w:p w14:paraId="7A95F6B3" w14:textId="4B49611D" w:rsidR="00C02EB1" w:rsidRDefault="004F2E36" w:rsidP="00905133">
      <w:pPr>
        <w:pStyle w:val="ListParagraph"/>
        <w:numPr>
          <w:ilvl w:val="0"/>
          <w:numId w:val="2"/>
        </w:numPr>
      </w:pPr>
      <w:r>
        <w:t>Deliver the</w:t>
      </w:r>
      <w:r w:rsidR="00C02EB1">
        <w:t xml:space="preserve"> courses synchronous</w:t>
      </w:r>
      <w:r>
        <w:t>ly</w:t>
      </w:r>
      <w:r w:rsidR="00C02EB1">
        <w:t xml:space="preserve"> if they have been so to the point of movement</w:t>
      </w:r>
      <w:r w:rsidR="000614FB">
        <w:t xml:space="preserve"> to a remote delivery</w:t>
      </w:r>
      <w:r>
        <w:t>, as with prior hybrid or on campus delivery.</w:t>
      </w:r>
    </w:p>
    <w:p w14:paraId="66262218" w14:textId="214D1882" w:rsidR="00C02EB1" w:rsidRDefault="00C02EB1" w:rsidP="00905133">
      <w:pPr>
        <w:pStyle w:val="ListParagraph"/>
        <w:numPr>
          <w:ilvl w:val="0"/>
          <w:numId w:val="2"/>
        </w:numPr>
      </w:pPr>
      <w:r>
        <w:t xml:space="preserve">Assess the </w:t>
      </w:r>
      <w:proofErr w:type="spellStart"/>
      <w:r w:rsidR="005A2C46">
        <w:t>Covid</w:t>
      </w:r>
      <w:proofErr w:type="spellEnd"/>
      <w:r w:rsidR="005A2C46">
        <w:t xml:space="preserve"> numbers </w:t>
      </w:r>
      <w:r>
        <w:t xml:space="preserve">situation throughout this period </w:t>
      </w:r>
      <w:r w:rsidR="004F2E36">
        <w:t>of quarantine and make a decision to resume on campus course delivery or to go online.</w:t>
      </w:r>
    </w:p>
    <w:p w14:paraId="0E8EB669" w14:textId="6F048BA0" w:rsidR="00905133" w:rsidRDefault="00905133" w:rsidP="00905133">
      <w:pPr>
        <w:ind w:left="720"/>
      </w:pPr>
      <w:r>
        <w:t>Option 2: A</w:t>
      </w:r>
      <w:r w:rsidR="00C02EB1">
        <w:t xml:space="preserve">llow some classes to stay on campus </w:t>
      </w:r>
    </w:p>
    <w:p w14:paraId="34B5C856" w14:textId="6CBF425C" w:rsidR="00046316" w:rsidRDefault="000614FB" w:rsidP="000614FB">
      <w:r>
        <w:t xml:space="preserve">We assume that </w:t>
      </w:r>
      <w:r>
        <w:t xml:space="preserve">most graduate students do not live on campus </w:t>
      </w:r>
      <w:r>
        <w:t xml:space="preserve">while recognizing that </w:t>
      </w:r>
      <w:r>
        <w:t>we do ha</w:t>
      </w:r>
      <w:r>
        <w:t xml:space="preserve">ve </w:t>
      </w:r>
      <w:r w:rsidR="004F2E36">
        <w:t>a number</w:t>
      </w:r>
      <w:r>
        <w:t xml:space="preserve"> who live in campus housing. Many </w:t>
      </w:r>
      <w:r w:rsidR="00B423A7">
        <w:t xml:space="preserve">graduate students </w:t>
      </w:r>
      <w:r>
        <w:t>are also teaching courses for us</w:t>
      </w:r>
      <w:r w:rsidR="00B423A7">
        <w:t>, which may require their presence on campus already if we have some variance that allows us to maintain a smaller percentage of campus population</w:t>
      </w:r>
      <w:r>
        <w:t>.</w:t>
      </w:r>
      <w:r w:rsidR="004F2E36">
        <w:t xml:space="preserve"> We therefore prioritize graduate level courses, and thereafter, suggest </w:t>
      </w:r>
      <w:r w:rsidR="00046316">
        <w:t>courses that are most likely to have low enrollment on campus sections already.</w:t>
      </w:r>
    </w:p>
    <w:p w14:paraId="19B4E89E" w14:textId="0A4AB4BE" w:rsidR="00905133" w:rsidRDefault="00905133" w:rsidP="00905133">
      <w:pPr>
        <w:pStyle w:val="ListParagraph"/>
        <w:numPr>
          <w:ilvl w:val="0"/>
          <w:numId w:val="3"/>
        </w:numPr>
      </w:pPr>
      <w:r>
        <w:t xml:space="preserve">All graduate/professional courses </w:t>
      </w:r>
    </w:p>
    <w:p w14:paraId="08E25450" w14:textId="184E2E93" w:rsidR="00905133" w:rsidRDefault="00905133" w:rsidP="00905133">
      <w:pPr>
        <w:pStyle w:val="ListParagraph"/>
        <w:numPr>
          <w:ilvl w:val="0"/>
          <w:numId w:val="3"/>
        </w:numPr>
      </w:pPr>
      <w:r>
        <w:t>Graduate/professional courses under X enrollment</w:t>
      </w:r>
    </w:p>
    <w:p w14:paraId="54A58BC8" w14:textId="77777777" w:rsidR="00905133" w:rsidRDefault="00905133" w:rsidP="00905133">
      <w:pPr>
        <w:pStyle w:val="ListParagraph"/>
        <w:numPr>
          <w:ilvl w:val="0"/>
          <w:numId w:val="3"/>
        </w:numPr>
      </w:pPr>
      <w:r>
        <w:t>Undergraduate courses like Labs, art studios, performance spaces</w:t>
      </w:r>
    </w:p>
    <w:p w14:paraId="0C4A3F7B" w14:textId="77777777" w:rsidR="00905133" w:rsidRDefault="00905133" w:rsidP="00905133">
      <w:pPr>
        <w:pStyle w:val="ListParagraph"/>
        <w:numPr>
          <w:ilvl w:val="0"/>
          <w:numId w:val="3"/>
        </w:numPr>
      </w:pPr>
      <w:r>
        <w:t>Undergraduate courses under X enrollment</w:t>
      </w:r>
    </w:p>
    <w:p w14:paraId="58C3BCE5" w14:textId="177214BF" w:rsidR="00905133" w:rsidRDefault="00905133" w:rsidP="00905133">
      <w:pPr>
        <w:pStyle w:val="ListParagraph"/>
        <w:numPr>
          <w:ilvl w:val="0"/>
          <w:numId w:val="3"/>
        </w:numPr>
      </w:pPr>
      <w:r>
        <w:t>First Year student seminars</w:t>
      </w:r>
    </w:p>
    <w:p w14:paraId="0E92ACAC" w14:textId="701EB493" w:rsidR="00905133" w:rsidRDefault="00905133" w:rsidP="00905133">
      <w:pPr>
        <w:pStyle w:val="ListParagraph"/>
        <w:numPr>
          <w:ilvl w:val="0"/>
          <w:numId w:val="3"/>
        </w:numPr>
      </w:pPr>
      <w:r>
        <w:t>Senior capstones</w:t>
      </w:r>
      <w:r w:rsidR="00046316">
        <w:t xml:space="preserve"> or other required courses for graduating seniors</w:t>
      </w:r>
    </w:p>
    <w:p w14:paraId="4CFEA1F6" w14:textId="7808EBCE" w:rsidR="00CE00DF" w:rsidRPr="00CE00DF" w:rsidRDefault="00CE00DF" w:rsidP="00CE00DF">
      <w:pPr>
        <w:pStyle w:val="ListParagraph"/>
        <w:numPr>
          <w:ilvl w:val="0"/>
          <w:numId w:val="3"/>
        </w:numPr>
        <w:rPr>
          <w:rFonts w:eastAsia="Times New Roman"/>
        </w:rPr>
      </w:pPr>
      <w:r>
        <w:rPr>
          <w:rFonts w:eastAsia="Times New Roman"/>
        </w:rPr>
        <w:t>A</w:t>
      </w:r>
      <w:r w:rsidRPr="00CE00DF">
        <w:rPr>
          <w:rFonts w:eastAsia="Times New Roman"/>
        </w:rPr>
        <w:t>s many experiential courses as possible</w:t>
      </w:r>
    </w:p>
    <w:p w14:paraId="5B75B070" w14:textId="094B2684" w:rsidR="00CE00DF" w:rsidRDefault="00CE00DF" w:rsidP="00CE00DF">
      <w:pPr>
        <w:pStyle w:val="ListParagraph"/>
        <w:tabs>
          <w:tab w:val="left" w:pos="3050"/>
        </w:tabs>
        <w:ind w:left="1440"/>
      </w:pPr>
      <w:r>
        <w:tab/>
      </w:r>
    </w:p>
    <w:p w14:paraId="1AA21528" w14:textId="05DC2EDF" w:rsidR="00C02EB1" w:rsidRDefault="00905133" w:rsidP="00905133">
      <w:pPr>
        <w:ind w:left="720"/>
      </w:pPr>
      <w:r>
        <w:t>Option 3: All courses go remote</w:t>
      </w:r>
    </w:p>
    <w:p w14:paraId="09A6F4AE" w14:textId="15B5D74F" w:rsidR="00905133" w:rsidRDefault="00B423A7">
      <w:pPr>
        <w:rPr>
          <w:rFonts w:eastAsia="Times New Roman"/>
        </w:rPr>
      </w:pPr>
      <w:r>
        <w:rPr>
          <w:rFonts w:eastAsia="Times New Roman"/>
        </w:rPr>
        <w:t>This shift will presumably be easier for already hybrid courses. We will deploy TILT resources to assist courses offered by faculty who have no remote instruction for their courses at the outset.</w:t>
      </w:r>
    </w:p>
    <w:p w14:paraId="7C11B85A" w14:textId="77777777" w:rsidR="00B07624" w:rsidRPr="00B07624" w:rsidRDefault="00B07624">
      <w:pPr>
        <w:rPr>
          <w:rFonts w:eastAsia="Times New Roman"/>
        </w:rPr>
      </w:pPr>
    </w:p>
    <w:p w14:paraId="44821DFC" w14:textId="77777777" w:rsidR="00905133" w:rsidRPr="00B07624" w:rsidRDefault="00905133">
      <w:pPr>
        <w:rPr>
          <w:b/>
        </w:rPr>
      </w:pPr>
      <w:r w:rsidRPr="00B07624">
        <w:rPr>
          <w:b/>
        </w:rPr>
        <w:t>Process questions:</w:t>
      </w:r>
    </w:p>
    <w:p w14:paraId="78898C7C" w14:textId="02727313" w:rsidR="00905133" w:rsidRDefault="00905133" w:rsidP="00905133">
      <w:pPr>
        <w:pStyle w:val="ListParagraph"/>
        <w:numPr>
          <w:ilvl w:val="0"/>
          <w:numId w:val="4"/>
        </w:numPr>
      </w:pPr>
      <w:r>
        <w:t>What are thresholds: number of cases, number of courses impacted?</w:t>
      </w:r>
    </w:p>
    <w:p w14:paraId="67CA6A05" w14:textId="581353FA" w:rsidR="00905133" w:rsidRDefault="00C02EB1" w:rsidP="00905133">
      <w:pPr>
        <w:pStyle w:val="ListParagraph"/>
        <w:numPr>
          <w:ilvl w:val="0"/>
          <w:numId w:val="4"/>
        </w:numPr>
      </w:pPr>
      <w:r>
        <w:t>In the instance that a spike is significant enough to close classes, how would we determine which ones could stay open on campus:</w:t>
      </w:r>
      <w:r w:rsidR="00905133">
        <w:t xml:space="preserve"> </w:t>
      </w:r>
    </w:p>
    <w:p w14:paraId="57AF52E2" w14:textId="77777777" w:rsidR="00905133" w:rsidRDefault="00C02EB1" w:rsidP="00905133">
      <w:pPr>
        <w:pStyle w:val="ListParagraph"/>
        <w:numPr>
          <w:ilvl w:val="1"/>
          <w:numId w:val="4"/>
        </w:numPr>
      </w:pPr>
      <w:r>
        <w:t>Graduate courses under X enrollmen</w:t>
      </w:r>
      <w:r w:rsidR="00905133">
        <w:t>t</w:t>
      </w:r>
    </w:p>
    <w:p w14:paraId="2825462F" w14:textId="7C0B8F93" w:rsidR="00C02EB1" w:rsidRDefault="00C02EB1" w:rsidP="00905133">
      <w:pPr>
        <w:pStyle w:val="ListParagraph"/>
        <w:numPr>
          <w:ilvl w:val="1"/>
          <w:numId w:val="4"/>
        </w:numPr>
      </w:pPr>
      <w:r>
        <w:t>Labs, art studios, performance spaces – under X enrollment</w:t>
      </w:r>
    </w:p>
    <w:p w14:paraId="628FF4AF" w14:textId="067F4F47" w:rsidR="00905133" w:rsidRDefault="00905133" w:rsidP="00905133">
      <w:pPr>
        <w:pStyle w:val="ListParagraph"/>
        <w:numPr>
          <w:ilvl w:val="1"/>
          <w:numId w:val="4"/>
        </w:numPr>
      </w:pPr>
      <w:r>
        <w:t>Etc.</w:t>
      </w:r>
    </w:p>
    <w:p w14:paraId="1655330A" w14:textId="7AEA3E70" w:rsidR="00C02EB1" w:rsidRDefault="00FB015F" w:rsidP="005A2C46">
      <w:pPr>
        <w:pStyle w:val="ListParagraph"/>
        <w:numPr>
          <w:ilvl w:val="0"/>
          <w:numId w:val="4"/>
        </w:numPr>
      </w:pPr>
      <w:r>
        <w:t>What do we need the TILT, IT, Online team to be doing to help prepare faculty?</w:t>
      </w:r>
    </w:p>
    <w:p w14:paraId="3F4A365B" w14:textId="77777777" w:rsidR="00B07624" w:rsidRDefault="00B07624" w:rsidP="00B07624">
      <w:pPr>
        <w:spacing w:after="240"/>
        <w:ind w:left="360"/>
        <w:rPr>
          <w:rFonts w:eastAsia="Times New Roman"/>
        </w:rPr>
      </w:pPr>
    </w:p>
    <w:p w14:paraId="17FD9122" w14:textId="6CBB874B" w:rsidR="00B07624" w:rsidRDefault="00046316" w:rsidP="005847F1">
      <w:pPr>
        <w:ind w:left="360"/>
      </w:pPr>
      <w:r>
        <w:rPr>
          <w:rFonts w:eastAsia="Times New Roman"/>
        </w:rPr>
        <w:t xml:space="preserve"> </w:t>
      </w:r>
    </w:p>
    <w:p w14:paraId="189F153B" w14:textId="168ED95A" w:rsidR="00B07624" w:rsidRPr="000614FB" w:rsidRDefault="00046316" w:rsidP="00B07624">
      <w:pPr>
        <w:rPr>
          <w:rFonts w:eastAsia="Times New Roman"/>
        </w:rPr>
      </w:pPr>
      <w:r>
        <w:rPr>
          <w:rFonts w:eastAsia="Times New Roman"/>
        </w:rPr>
        <w:t xml:space="preserve"> </w:t>
      </w:r>
    </w:p>
    <w:p w14:paraId="165F3A12" w14:textId="0061B611" w:rsidR="005847F1" w:rsidRDefault="005847F1" w:rsidP="004F2E36">
      <w:bookmarkStart w:id="0" w:name="_GoBack"/>
      <w:bookmarkEnd w:id="0"/>
    </w:p>
    <w:sectPr w:rsidR="005847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A26EAA"/>
    <w:multiLevelType w:val="hybridMultilevel"/>
    <w:tmpl w:val="89AAB7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47234B"/>
    <w:multiLevelType w:val="hybridMultilevel"/>
    <w:tmpl w:val="4760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97C4FAB"/>
    <w:multiLevelType w:val="hybridMultilevel"/>
    <w:tmpl w:val="F7DEBD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65787B03"/>
    <w:multiLevelType w:val="hybridMultilevel"/>
    <w:tmpl w:val="DC3A5EE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6831720F"/>
    <w:multiLevelType w:val="hybridMultilevel"/>
    <w:tmpl w:val="E8406C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2EB1"/>
    <w:rsid w:val="00046316"/>
    <w:rsid w:val="000614FB"/>
    <w:rsid w:val="001F54CC"/>
    <w:rsid w:val="002C4B37"/>
    <w:rsid w:val="004F2E36"/>
    <w:rsid w:val="005847F1"/>
    <w:rsid w:val="005A2C46"/>
    <w:rsid w:val="00905133"/>
    <w:rsid w:val="00951A82"/>
    <w:rsid w:val="00B07624"/>
    <w:rsid w:val="00B423A7"/>
    <w:rsid w:val="00C02EB1"/>
    <w:rsid w:val="00CE00DF"/>
    <w:rsid w:val="00D45538"/>
    <w:rsid w:val="00EA3248"/>
    <w:rsid w:val="00FB01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A1EB3"/>
  <w15:chartTrackingRefBased/>
  <w15:docId w15:val="{C1E17853-EA4C-46CB-9AA8-6C2210B2D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1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03609">
      <w:bodyDiv w:val="1"/>
      <w:marLeft w:val="0"/>
      <w:marRight w:val="0"/>
      <w:marTop w:val="0"/>
      <w:marBottom w:val="0"/>
      <w:divBdr>
        <w:top w:val="none" w:sz="0" w:space="0" w:color="auto"/>
        <w:left w:val="none" w:sz="0" w:space="0" w:color="auto"/>
        <w:bottom w:val="none" w:sz="0" w:space="0" w:color="auto"/>
        <w:right w:val="none" w:sz="0" w:space="0" w:color="auto"/>
      </w:divBdr>
    </w:div>
    <w:div w:id="949433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4459102B62BA44CA074FF57E1E7CB8A" ma:contentTypeVersion="4" ma:contentTypeDescription="Create a new document." ma:contentTypeScope="" ma:versionID="e212e7f5e2c83db9888cf714efcc49ea">
  <xsd:schema xmlns:xsd="http://www.w3.org/2001/XMLSchema" xmlns:xs="http://www.w3.org/2001/XMLSchema" xmlns:p="http://schemas.microsoft.com/office/2006/metadata/properties" xmlns:ns2="738fec5c-4f98-4555-904e-546ba614d48c" targetNamespace="http://schemas.microsoft.com/office/2006/metadata/properties" ma:root="true" ma:fieldsID="f865e7e2c0db6da2b4a2d1847fbba70a" ns2:_="">
    <xsd:import namespace="738fec5c-4f98-4555-904e-546ba614d4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8fec5c-4f98-4555-904e-546ba614d4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6BDC4F8-A890-42D5-9F01-A7F446FB80B5}"/>
</file>

<file path=customXml/itemProps2.xml><?xml version="1.0" encoding="utf-8"?>
<ds:datastoreItem xmlns:ds="http://schemas.openxmlformats.org/officeDocument/2006/customXml" ds:itemID="{1B6FFAAA-27DD-4BB4-B01C-0E4303DE8D7B}"/>
</file>

<file path=customXml/itemProps3.xml><?xml version="1.0" encoding="utf-8"?>
<ds:datastoreItem xmlns:ds="http://schemas.openxmlformats.org/officeDocument/2006/customXml" ds:itemID="{AC07F005-3670-4CAF-9DEB-B74077475FD5}"/>
</file>

<file path=docProps/app.xml><?xml version="1.0" encoding="utf-8"?>
<Properties xmlns="http://schemas.openxmlformats.org/officeDocument/2006/extended-properties" xmlns:vt="http://schemas.openxmlformats.org/officeDocument/2006/docPropsVTypes">
  <Template>Normal</Template>
  <TotalTime>685</TotalTime>
  <Pages>2</Pages>
  <Words>547</Words>
  <Characters>3124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Long,Kelly</dc:creator>
  <cp:keywords/>
  <dc:description/>
  <cp:lastModifiedBy>Long,Kelly</cp:lastModifiedBy>
  <cp:revision>9</cp:revision>
  <dcterms:created xsi:type="dcterms:W3CDTF">2020-08-21T02:25:00Z</dcterms:created>
  <dcterms:modified xsi:type="dcterms:W3CDTF">2020-08-21T14:44:00Z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0x01010004459102B62BA44CA074FF57E1E7CB8A</vt:lpwstr>
  </property>
</Properties>
</file>